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rPr>
          <w:b w:val="false"/>
          <w:b w:val="false"/>
          <w:bCs w:val="false"/>
          <w:u w:val="none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4002405</wp:posOffset>
            </wp:positionH>
            <wp:positionV relativeFrom="paragraph">
              <wp:posOffset>-345440</wp:posOffset>
            </wp:positionV>
            <wp:extent cx="1476375" cy="704850"/>
            <wp:effectExtent l="0" t="0" r="0" b="0"/>
            <wp:wrapSquare wrapText="bothSides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8"/>
          <w:szCs w:val="28"/>
          <w:u w:val="none"/>
        </w:rPr>
        <w:tab/>
      </w:r>
      <w:r>
        <w:rPr>
          <w:b w:val="false"/>
          <w:bCs w:val="false"/>
          <w:sz w:val="28"/>
          <w:szCs w:val="28"/>
          <w:u w:val="none"/>
        </w:rPr>
        <w:tab/>
        <w:tab/>
        <w:tab/>
        <w:tab/>
      </w:r>
    </w:p>
    <w:p>
      <w:pPr>
        <w:pStyle w:val="Normal"/>
        <w:ind w:left="360" w:hanging="0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ind w:left="360" w:hanging="0"/>
        <w:rPr>
          <w:b/>
          <w:b/>
          <w:bCs/>
          <w:sz w:val="30"/>
          <w:szCs w:val="30"/>
          <w:u w:val="single"/>
        </w:rPr>
      </w:pPr>
      <w:r>
        <w:rPr/>
      </w:r>
    </w:p>
    <w:p>
      <w:pPr>
        <w:pStyle w:val="Normal"/>
        <w:ind w:left="360" w:hanging="0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Styrelsens förslag på årsavgift för 2024 för distriktet</w:t>
      </w:r>
      <w:r>
        <w:rPr>
          <w:b/>
          <w:bCs/>
          <w:sz w:val="30"/>
          <w:szCs w:val="30"/>
        </w:rPr>
        <w:t xml:space="preserve">. </w:t>
      </w:r>
    </w:p>
    <w:p>
      <w:pPr>
        <w:pStyle w:val="Normal"/>
        <w:widowControl/>
        <w:bidi w:val="0"/>
        <w:spacing w:lineRule="auto" w:line="259" w:before="0" w:after="160"/>
        <w:ind w:left="397" w:right="0" w:hanging="0"/>
        <w:jc w:val="left"/>
        <w:rPr/>
      </w:pPr>
      <w:r>
        <w:rPr>
          <w:sz w:val="28"/>
          <w:szCs w:val="28"/>
        </w:rPr>
        <w:t>GH GDF har i relation till övriga 21 golfdistrikt en förhållandevis  låg årsavgift ( de övriga ligger i ett brett spann mellan 10 -29 kr).</w:t>
      </w:r>
    </w:p>
    <w:p>
      <w:pPr>
        <w:pStyle w:val="Normal"/>
        <w:widowControl/>
        <w:bidi w:val="0"/>
        <w:spacing w:lineRule="auto" w:line="259" w:before="0" w:after="160"/>
        <w:ind w:left="397" w:right="0" w:hanging="0"/>
        <w:jc w:val="left"/>
        <w:rPr/>
      </w:pPr>
      <w:r>
        <w:rPr>
          <w:sz w:val="28"/>
          <w:szCs w:val="28"/>
        </w:rPr>
        <w:t>Styrelsen föreslår</w:t>
      </w:r>
      <w:r>
        <w:rPr>
          <w:sz w:val="28"/>
          <w:szCs w:val="28"/>
        </w:rPr>
        <w:t xml:space="preserve"> </w:t>
      </w: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lang w:val="sv-SE" w:eastAsia="en-US" w:bidi="ar-SA"/>
        </w:rPr>
        <w:t>en ökning av avgiften från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nuvarande</w:t>
      </w:r>
      <w:r>
        <w:rPr>
          <w:b/>
          <w:bCs/>
          <w:sz w:val="28"/>
          <w:szCs w:val="28"/>
        </w:rPr>
        <w:t xml:space="preserve"> 15 kr </w:t>
      </w:r>
      <w:r>
        <w:rPr>
          <w:b/>
          <w:bCs/>
          <w:sz w:val="28"/>
          <w:szCs w:val="28"/>
        </w:rPr>
        <w:t>till 17 kr för att kunna göra de satsningar på juniorer, seniorer, utbildning, kommunikation samt medlemsutveckling som lyfts fram som fokusområden för</w:t>
      </w:r>
      <w:r>
        <w:rPr>
          <w:b/>
          <w:bCs/>
          <w:sz w:val="28"/>
          <w:szCs w:val="28"/>
        </w:rPr>
        <w:t xml:space="preserve"> 2024 </w:t>
      </w:r>
      <w:r>
        <w:rPr>
          <w:b/>
          <w:bCs/>
          <w:sz w:val="28"/>
          <w:szCs w:val="28"/>
        </w:rPr>
        <w:t>från klubbarnas ordföranden.</w:t>
      </w:r>
      <w:r>
        <w:rPr>
          <w:sz w:val="28"/>
          <w:szCs w:val="28"/>
        </w:rPr>
        <w:t xml:space="preserve"> .</w:t>
      </w:r>
    </w:p>
    <w:p>
      <w:pPr>
        <w:pStyle w:val="Normal"/>
        <w:ind w:left="360" w:hanging="0"/>
        <w:rPr>
          <w:sz w:val="28"/>
          <w:szCs w:val="28"/>
        </w:rPr>
      </w:pPr>
      <w:r>
        <w:rPr/>
      </w:r>
    </w:p>
    <w:p>
      <w:pPr>
        <w:pStyle w:val="Normal"/>
        <w:ind w:left="360" w:hanging="0"/>
        <w:rPr/>
      </w:pPr>
      <w:r>
        <w:rPr>
          <w:sz w:val="28"/>
          <w:szCs w:val="28"/>
        </w:rPr>
        <w:t xml:space="preserve">Fortsatt återhållsamhet </w:t>
      </w:r>
      <w:r>
        <w:rPr>
          <w:sz w:val="28"/>
          <w:szCs w:val="28"/>
        </w:rPr>
        <w:t xml:space="preserve">krävs ändå för att få en budget i balans. Detta sker främst genom att </w:t>
      </w:r>
      <w:r>
        <w:rPr>
          <w:sz w:val="28"/>
          <w:szCs w:val="28"/>
        </w:rPr>
        <w:t>t.</w:t>
      </w:r>
      <w:r>
        <w:rPr>
          <w:sz w:val="28"/>
          <w:szCs w:val="28"/>
        </w:rPr>
        <w:t>ex. fysiska möten/utbildningar ersätts med digitala.</w:t>
      </w:r>
    </w:p>
    <w:p>
      <w:pPr>
        <w:pStyle w:val="Normal"/>
        <w:ind w:left="360" w:hanging="0"/>
        <w:rPr>
          <w:sz w:val="28"/>
          <w:szCs w:val="28"/>
        </w:rPr>
      </w:pPr>
      <w:r>
        <w:rPr/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b/>
          <w:b/>
          <w:bCs/>
          <w:color w:val="C9211E"/>
          <w:sz w:val="28"/>
          <w:szCs w:val="28"/>
          <w:u w:val="none"/>
        </w:rPr>
      </w:pPr>
      <w:r>
        <w:rPr>
          <w:b/>
          <w:bCs/>
          <w:color w:val="C9211E"/>
          <w:sz w:val="28"/>
          <w:szCs w:val="28"/>
          <w:u w:val="none"/>
        </w:rPr>
      </w:r>
    </w:p>
    <w:p>
      <w:pPr>
        <w:pStyle w:val="Normal"/>
        <w:ind w:left="36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ind w:left="36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4fb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f4fb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LibreOffice/6.3.1.2$Windows_x86 LibreOffice_project/b79626edf0065ac373bd1df5c28bd630b4424273</Application>
  <Pages>1</Pages>
  <Words>92</Words>
  <Characters>501</Characters>
  <CharactersWithSpaces>596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2023-03-07T15:46:00Z</dcterms:created>
  <dc:creator>Pär</dc:creator>
  <dc:description/>
  <dc:language>sv-SE</dc:language>
  <cp:lastModifiedBy/>
  <dcterms:modified xsi:type="dcterms:W3CDTF">2024-02-27T20:46:36Z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